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FDE" w:rsidRPr="00121FDE" w:rsidRDefault="00121FDE" w:rsidP="004C36B2">
      <w:pPr>
        <w:pStyle w:val="Title"/>
        <w:rPr>
          <w:sz w:val="24"/>
          <w:szCs w:val="24"/>
          <w:rtl/>
        </w:rPr>
      </w:pPr>
      <w:r w:rsidRPr="00121FDE">
        <w:rPr>
          <w:rFonts w:hint="cs"/>
          <w:sz w:val="24"/>
          <w:szCs w:val="24"/>
          <w:rtl/>
        </w:rPr>
        <w:t>به نام خدا</w:t>
      </w:r>
    </w:p>
    <w:p w:rsidR="0094420E" w:rsidRDefault="00121FDE" w:rsidP="004C36B2">
      <w:pPr>
        <w:pStyle w:val="Title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تعهدنامه </w:t>
      </w:r>
      <w:r w:rsidR="00E27BDB">
        <w:rPr>
          <w:rFonts w:hint="cs"/>
          <w:sz w:val="36"/>
          <w:szCs w:val="36"/>
          <w:rtl/>
        </w:rPr>
        <w:t xml:space="preserve">دوفصلنامة </w:t>
      </w:r>
      <w:r>
        <w:rPr>
          <w:rFonts w:hint="cs"/>
          <w:sz w:val="36"/>
          <w:szCs w:val="36"/>
          <w:rtl/>
        </w:rPr>
        <w:t>«</w:t>
      </w:r>
      <w:r w:rsidR="004C36B2" w:rsidRPr="004C36B2">
        <w:rPr>
          <w:sz w:val="36"/>
          <w:szCs w:val="36"/>
          <w:rtl/>
        </w:rPr>
        <w:t>روا</w:t>
      </w:r>
      <w:r w:rsidR="004C36B2" w:rsidRPr="004C36B2">
        <w:rPr>
          <w:rFonts w:hint="cs"/>
          <w:sz w:val="36"/>
          <w:szCs w:val="36"/>
          <w:rtl/>
        </w:rPr>
        <w:t>ی</w:t>
      </w:r>
      <w:r w:rsidR="004C36B2" w:rsidRPr="004C36B2">
        <w:rPr>
          <w:rFonts w:hint="eastAsia"/>
          <w:sz w:val="36"/>
          <w:szCs w:val="36"/>
          <w:rtl/>
        </w:rPr>
        <w:t>ت‌پژوه</w:t>
      </w:r>
      <w:r w:rsidR="004C36B2" w:rsidRPr="004C36B2">
        <w:rPr>
          <w:rFonts w:hint="cs"/>
          <w:sz w:val="36"/>
          <w:szCs w:val="36"/>
          <w:rtl/>
        </w:rPr>
        <w:t>ی</w:t>
      </w:r>
      <w:r w:rsidR="004C36B2" w:rsidRPr="004C36B2">
        <w:rPr>
          <w:sz w:val="36"/>
          <w:szCs w:val="36"/>
          <w:rtl/>
        </w:rPr>
        <w:t xml:space="preserve"> م</w:t>
      </w:r>
      <w:r w:rsidR="004C36B2" w:rsidRPr="004C36B2">
        <w:rPr>
          <w:rFonts w:hint="cs"/>
          <w:sz w:val="36"/>
          <w:szCs w:val="36"/>
          <w:rtl/>
        </w:rPr>
        <w:t>ی</w:t>
      </w:r>
      <w:r w:rsidR="004C36B2" w:rsidRPr="004C36B2">
        <w:rPr>
          <w:rFonts w:hint="eastAsia"/>
          <w:sz w:val="36"/>
          <w:szCs w:val="36"/>
          <w:rtl/>
        </w:rPr>
        <w:t>ان‌رشته‌ا</w:t>
      </w:r>
      <w:r w:rsidR="004C36B2" w:rsidRPr="004C36B2">
        <w:rPr>
          <w:rFonts w:hint="cs"/>
          <w:sz w:val="36"/>
          <w:szCs w:val="36"/>
          <w:rtl/>
        </w:rPr>
        <w:t>ی</w:t>
      </w:r>
      <w:r w:rsidR="004C36B2" w:rsidRPr="004C36B2">
        <w:rPr>
          <w:sz w:val="36"/>
          <w:szCs w:val="36"/>
          <w:rtl/>
        </w:rPr>
        <w:t xml:space="preserve"> در زبان و ادب</w:t>
      </w:r>
      <w:r w:rsidR="004C36B2" w:rsidRPr="004C36B2">
        <w:rPr>
          <w:rFonts w:hint="cs"/>
          <w:sz w:val="36"/>
          <w:szCs w:val="36"/>
          <w:rtl/>
        </w:rPr>
        <w:t>ی</w:t>
      </w:r>
      <w:r w:rsidR="004C36B2" w:rsidRPr="004C36B2">
        <w:rPr>
          <w:rFonts w:hint="eastAsia"/>
          <w:sz w:val="36"/>
          <w:szCs w:val="36"/>
          <w:rtl/>
        </w:rPr>
        <w:t>ات</w:t>
      </w:r>
      <w:r w:rsidR="004C36B2" w:rsidRPr="004C36B2">
        <w:rPr>
          <w:sz w:val="36"/>
          <w:szCs w:val="36"/>
          <w:rtl/>
        </w:rPr>
        <w:t xml:space="preserve"> عرب</w:t>
      </w:r>
      <w:r w:rsidR="004C36B2" w:rsidRPr="004C36B2">
        <w:rPr>
          <w:rFonts w:hint="cs"/>
          <w:sz w:val="36"/>
          <w:szCs w:val="36"/>
          <w:rtl/>
        </w:rPr>
        <w:t>ی</w:t>
      </w:r>
      <w:r>
        <w:rPr>
          <w:rFonts w:hint="cs"/>
          <w:sz w:val="36"/>
          <w:szCs w:val="36"/>
          <w:rtl/>
        </w:rPr>
        <w:t>»</w:t>
      </w:r>
    </w:p>
    <w:p w:rsidR="0003716B" w:rsidRDefault="0003716B" w:rsidP="008C2692">
      <w:pPr>
        <w:bidi/>
        <w:jc w:val="both"/>
        <w:rPr>
          <w:rFonts w:cs="B Nazanin"/>
        </w:rPr>
      </w:pPr>
    </w:p>
    <w:p w:rsidR="0094420E" w:rsidRPr="00A13160" w:rsidRDefault="0003716B" w:rsidP="00121FDE">
      <w:pPr>
        <w:bidi/>
        <w:spacing w:line="288" w:lineRule="auto"/>
        <w:jc w:val="both"/>
        <w:rPr>
          <w:rFonts w:cs="B Nazanin"/>
          <w:b/>
          <w:bCs/>
          <w:sz w:val="28"/>
          <w:szCs w:val="28"/>
          <w:rtl/>
        </w:rPr>
      </w:pPr>
      <w:r w:rsidRPr="00A13160">
        <w:rPr>
          <w:rFonts w:cs="B Nazanin" w:hint="cs"/>
          <w:b/>
          <w:bCs/>
          <w:sz w:val="28"/>
          <w:szCs w:val="28"/>
          <w:rtl/>
        </w:rPr>
        <w:t>اينجانب</w:t>
      </w:r>
      <w:r w:rsidR="0094420E" w:rsidRPr="00A13160">
        <w:rPr>
          <w:rFonts w:cs="B Nazanin" w:hint="cs"/>
          <w:b/>
          <w:bCs/>
          <w:sz w:val="28"/>
          <w:szCs w:val="28"/>
          <w:rtl/>
        </w:rPr>
        <w:t>:</w:t>
      </w:r>
      <w:r w:rsidRPr="00A1316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21FDE">
        <w:rPr>
          <w:rFonts w:cs="B Nazanin" w:hint="cs"/>
          <w:b/>
          <w:bCs/>
          <w:sz w:val="28"/>
          <w:szCs w:val="28"/>
          <w:rtl/>
        </w:rPr>
        <w:t>...............................</w:t>
      </w:r>
    </w:p>
    <w:p w:rsidR="0094420E" w:rsidRPr="00A13160" w:rsidRDefault="0003716B" w:rsidP="00121FDE">
      <w:pPr>
        <w:bidi/>
        <w:spacing w:line="288" w:lineRule="auto"/>
        <w:jc w:val="both"/>
        <w:rPr>
          <w:rFonts w:cs="B Nazanin"/>
          <w:b/>
          <w:bCs/>
          <w:rtl/>
        </w:rPr>
      </w:pPr>
      <w:r w:rsidRPr="00A13160">
        <w:rPr>
          <w:rFonts w:cs="B Nazanin" w:hint="cs"/>
          <w:b/>
          <w:bCs/>
          <w:sz w:val="28"/>
          <w:szCs w:val="28"/>
          <w:rtl/>
        </w:rPr>
        <w:t>نويسندة مسئول مقاله</w:t>
      </w:r>
      <w:r w:rsidR="0094420E" w:rsidRPr="00A13160">
        <w:rPr>
          <w:rFonts w:cs="B Nazanin" w:hint="cs"/>
          <w:b/>
          <w:bCs/>
          <w:sz w:val="28"/>
          <w:szCs w:val="28"/>
          <w:rtl/>
        </w:rPr>
        <w:t>:</w:t>
      </w:r>
      <w:r w:rsidRPr="00A1316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21FDE">
        <w:rPr>
          <w:rFonts w:cs="B Nazanin" w:hint="cs"/>
          <w:b/>
          <w:bCs/>
          <w:sz w:val="28"/>
          <w:szCs w:val="28"/>
          <w:rtl/>
        </w:rPr>
        <w:t>..............................................................................</w:t>
      </w:r>
    </w:p>
    <w:p w:rsidR="0003716B" w:rsidRDefault="0003716B" w:rsidP="008C2692">
      <w:pPr>
        <w:bidi/>
        <w:spacing w:line="288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گواهی</w:t>
      </w:r>
      <w:r w:rsidR="0087177B">
        <w:rPr>
          <w:rFonts w:cs="B Nazanin" w:hint="cs"/>
          <w:sz w:val="26"/>
          <w:szCs w:val="26"/>
          <w:rtl/>
        </w:rPr>
        <w:t xml:space="preserve"> و تعهد</w:t>
      </w:r>
      <w:r>
        <w:rPr>
          <w:rFonts w:cs="B Nazanin" w:hint="cs"/>
          <w:sz w:val="26"/>
          <w:szCs w:val="26"/>
          <w:rtl/>
        </w:rPr>
        <w:t xml:space="preserve"> می</w:t>
      </w:r>
      <w:r>
        <w:rPr>
          <w:rFonts w:cs="B Nazanin"/>
          <w:sz w:val="26"/>
          <w:szCs w:val="26"/>
          <w:rtl/>
        </w:rPr>
        <w:softHyphen/>
        <w:t>نمايم که:</w:t>
      </w:r>
    </w:p>
    <w:p w:rsidR="00A71639" w:rsidRPr="00A71639" w:rsidRDefault="00A71639" w:rsidP="00A71639">
      <w:pPr>
        <w:bidi/>
        <w:spacing w:line="288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- </w:t>
      </w:r>
      <w:r w:rsidRPr="00A71639">
        <w:rPr>
          <w:rFonts w:cs="B Nazanin"/>
          <w:sz w:val="26"/>
          <w:szCs w:val="26"/>
          <w:rtl/>
        </w:rPr>
        <w:t>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مقاله قبلاً در ه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چ</w:t>
      </w:r>
      <w:r w:rsidRPr="00A71639">
        <w:rPr>
          <w:rFonts w:cs="B Nazanin"/>
          <w:sz w:val="26"/>
          <w:szCs w:val="26"/>
          <w:rtl/>
        </w:rPr>
        <w:t xml:space="preserve"> نشر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ه</w:t>
      </w:r>
      <w:r w:rsidRPr="00A71639">
        <w:rPr>
          <w:rFonts w:cs="B Nazanin"/>
          <w:sz w:val="26"/>
          <w:szCs w:val="26"/>
          <w:rtl/>
        </w:rPr>
        <w:t xml:space="preserve"> داخل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ا</w:t>
      </w:r>
      <w:r w:rsidRPr="00A71639">
        <w:rPr>
          <w:rFonts w:cs="B Nazanin"/>
          <w:sz w:val="26"/>
          <w:szCs w:val="26"/>
          <w:rtl/>
        </w:rPr>
        <w:t xml:space="preserve"> خارج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چاپ نشده است و صرفاً جهت بررس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و چاپ به دوفصلنامه «روا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ت‌پژوه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م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ان‌رشته‌ا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در زبان و ادب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ات</w:t>
      </w:r>
      <w:r w:rsidRPr="00A71639">
        <w:rPr>
          <w:rFonts w:cs="B Nazanin"/>
          <w:sz w:val="26"/>
          <w:szCs w:val="26"/>
          <w:rtl/>
        </w:rPr>
        <w:t xml:space="preserve"> عرب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»</w:t>
      </w:r>
      <w:r w:rsidRPr="00A71639">
        <w:rPr>
          <w:rFonts w:cs="B Nazanin"/>
          <w:sz w:val="26"/>
          <w:szCs w:val="26"/>
          <w:rtl/>
        </w:rPr>
        <w:t xml:space="preserve"> ارسال گرد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ده</w:t>
      </w:r>
      <w:r w:rsidRPr="00A71639">
        <w:rPr>
          <w:rFonts w:cs="B Nazanin"/>
          <w:sz w:val="26"/>
          <w:szCs w:val="26"/>
          <w:rtl/>
        </w:rPr>
        <w:t xml:space="preserve"> و تا هنگام پا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ان</w:t>
      </w:r>
      <w:r w:rsidRPr="00A71639">
        <w:rPr>
          <w:rFonts w:cs="B Nazanin"/>
          <w:sz w:val="26"/>
          <w:szCs w:val="26"/>
          <w:rtl/>
        </w:rPr>
        <w:t xml:space="preserve"> بررس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و داور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و اعلام نظر نها</w:t>
      </w:r>
      <w:r w:rsidRPr="00A71639">
        <w:rPr>
          <w:rFonts w:cs="B Nazanin" w:hint="cs"/>
          <w:sz w:val="26"/>
          <w:szCs w:val="26"/>
          <w:rtl/>
        </w:rPr>
        <w:t>یی</w:t>
      </w:r>
      <w:r w:rsidRPr="00A71639">
        <w:rPr>
          <w:rFonts w:cs="B Nazanin" w:hint="eastAsia"/>
          <w:sz w:val="26"/>
          <w:szCs w:val="26"/>
          <w:rtl/>
        </w:rPr>
        <w:t>،</w:t>
      </w:r>
      <w:r w:rsidRPr="00A71639">
        <w:rPr>
          <w:rFonts w:cs="B Nazanin"/>
          <w:sz w:val="26"/>
          <w:szCs w:val="26"/>
          <w:rtl/>
        </w:rPr>
        <w:t xml:space="preserve"> به مجله د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گر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ارسال نخواهد شد، همچن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در جر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ان</w:t>
      </w:r>
      <w:r w:rsidRPr="00A71639">
        <w:rPr>
          <w:rFonts w:cs="B Nazanin"/>
          <w:sz w:val="26"/>
          <w:szCs w:val="26"/>
          <w:rtl/>
        </w:rPr>
        <w:t xml:space="preserve"> اجر</w:t>
      </w:r>
      <w:r w:rsidRPr="00A71639">
        <w:rPr>
          <w:rFonts w:cs="B Nazanin" w:hint="eastAsia"/>
          <w:sz w:val="26"/>
          <w:szCs w:val="26"/>
          <w:rtl/>
        </w:rPr>
        <w:t>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تحق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ق</w:t>
      </w:r>
      <w:r w:rsidRPr="00A71639">
        <w:rPr>
          <w:rFonts w:cs="B Nazanin"/>
          <w:sz w:val="26"/>
          <w:szCs w:val="26"/>
          <w:rtl/>
        </w:rPr>
        <w:t xml:space="preserve"> و ته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ه</w:t>
      </w:r>
      <w:r w:rsidRPr="00A71639">
        <w:rPr>
          <w:rFonts w:cs="B Nazanin"/>
          <w:sz w:val="26"/>
          <w:szCs w:val="26"/>
          <w:rtl/>
        </w:rPr>
        <w:t xml:space="preserve"> مقاله، کل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ه</w:t>
      </w:r>
      <w:r w:rsidRPr="00A71639">
        <w:rPr>
          <w:rFonts w:cs="B Nazanin"/>
          <w:sz w:val="26"/>
          <w:szCs w:val="26"/>
          <w:rtl/>
        </w:rPr>
        <w:t xml:space="preserve"> قوان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کشور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و اصول اخلاق حرفه‌ا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مرتبط با موضوع تحق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ق</w:t>
      </w:r>
      <w:r w:rsidRPr="00A71639">
        <w:rPr>
          <w:rFonts w:cs="B Nazanin"/>
          <w:sz w:val="26"/>
          <w:szCs w:val="26"/>
          <w:rtl/>
        </w:rPr>
        <w:t xml:space="preserve"> از جمله رعا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ت</w:t>
      </w:r>
      <w:r w:rsidRPr="00A71639">
        <w:rPr>
          <w:rFonts w:cs="B Nazanin"/>
          <w:sz w:val="26"/>
          <w:szCs w:val="26"/>
          <w:rtl/>
        </w:rPr>
        <w:t xml:space="preserve"> حقوق آزمودن</w:t>
      </w:r>
      <w:r w:rsidRPr="00A71639">
        <w:rPr>
          <w:rFonts w:cs="B Nazanin" w:hint="cs"/>
          <w:sz w:val="26"/>
          <w:szCs w:val="26"/>
          <w:rtl/>
        </w:rPr>
        <w:t>ی‌</w:t>
      </w:r>
      <w:r w:rsidRPr="00A71639">
        <w:rPr>
          <w:rFonts w:cs="B Nazanin" w:hint="eastAsia"/>
          <w:sz w:val="26"/>
          <w:szCs w:val="26"/>
          <w:rtl/>
        </w:rPr>
        <w:t>ها،</w:t>
      </w:r>
      <w:r w:rsidRPr="00A71639">
        <w:rPr>
          <w:rFonts w:cs="B Nazanin"/>
          <w:sz w:val="26"/>
          <w:szCs w:val="26"/>
          <w:rtl/>
        </w:rPr>
        <w:t xml:space="preserve"> سازمان‌ها و نهادها و ن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ز</w:t>
      </w:r>
      <w:r w:rsidRPr="00A71639">
        <w:rPr>
          <w:rFonts w:cs="B Nazanin"/>
          <w:sz w:val="26"/>
          <w:szCs w:val="26"/>
          <w:rtl/>
        </w:rPr>
        <w:t xml:space="preserve"> مؤلف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و مصنف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رعا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ت</w:t>
      </w:r>
      <w:r w:rsidRPr="00A71639">
        <w:rPr>
          <w:rFonts w:cs="B Nazanin"/>
          <w:sz w:val="26"/>
          <w:szCs w:val="26"/>
          <w:rtl/>
        </w:rPr>
        <w:t xml:space="preserve"> شده است و 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مقاله در نت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جه</w:t>
      </w:r>
      <w:r w:rsidRPr="00A71639">
        <w:rPr>
          <w:rFonts w:cs="B Nazanin"/>
          <w:sz w:val="26"/>
          <w:szCs w:val="26"/>
          <w:rtl/>
        </w:rPr>
        <w:t xml:space="preserve"> فعال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ت‌ها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تحق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قات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نجانب</w:t>
      </w:r>
      <w:r w:rsidRPr="00A71639">
        <w:rPr>
          <w:rFonts w:cs="B Nazanin"/>
          <w:sz w:val="26"/>
          <w:szCs w:val="26"/>
          <w:rtl/>
        </w:rPr>
        <w:t xml:space="preserve"> و همکاران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که به ترت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ب</w:t>
      </w:r>
      <w:r w:rsidRPr="00A71639">
        <w:rPr>
          <w:rFonts w:cs="B Nazanin"/>
          <w:sz w:val="26"/>
          <w:szCs w:val="26"/>
          <w:rtl/>
        </w:rPr>
        <w:t xml:space="preserve"> در ز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ر</w:t>
      </w:r>
      <w:r w:rsidRPr="00A71639">
        <w:rPr>
          <w:rFonts w:cs="B Nazanin"/>
          <w:sz w:val="26"/>
          <w:szCs w:val="26"/>
          <w:rtl/>
        </w:rPr>
        <w:t xml:space="preserve"> ق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د</w:t>
      </w:r>
      <w:r w:rsidRPr="00A71639">
        <w:rPr>
          <w:rFonts w:cs="B Nazanin"/>
          <w:sz w:val="26"/>
          <w:szCs w:val="26"/>
          <w:rtl/>
        </w:rPr>
        <w:t xml:space="preserve"> </w:t>
      </w:r>
      <w:r w:rsidRPr="00A71639">
        <w:rPr>
          <w:rFonts w:cs="B Nazanin" w:hint="eastAsia"/>
          <w:sz w:val="26"/>
          <w:szCs w:val="26"/>
          <w:rtl/>
        </w:rPr>
        <w:t>م</w:t>
      </w:r>
      <w:r w:rsidRPr="00A71639">
        <w:rPr>
          <w:rFonts w:cs="B Nazanin" w:hint="cs"/>
          <w:sz w:val="26"/>
          <w:szCs w:val="26"/>
          <w:rtl/>
        </w:rPr>
        <w:t>ی‌</w:t>
      </w:r>
      <w:r w:rsidRPr="00A71639">
        <w:rPr>
          <w:rFonts w:cs="B Nazanin" w:hint="eastAsia"/>
          <w:sz w:val="26"/>
          <w:szCs w:val="26"/>
          <w:rtl/>
        </w:rPr>
        <w:t>شوند</w:t>
      </w:r>
      <w:r w:rsidRPr="00A71639">
        <w:rPr>
          <w:rFonts w:cs="B Nazanin"/>
          <w:sz w:val="26"/>
          <w:szCs w:val="26"/>
          <w:rtl/>
        </w:rPr>
        <w:t xml:space="preserve"> ته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ه</w:t>
      </w:r>
      <w:r w:rsidRPr="00A71639">
        <w:rPr>
          <w:rFonts w:cs="B Nazanin"/>
          <w:sz w:val="26"/>
          <w:szCs w:val="26"/>
          <w:rtl/>
        </w:rPr>
        <w:t xml:space="preserve"> و تحر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ر</w:t>
      </w:r>
      <w:r w:rsidRPr="00A71639">
        <w:rPr>
          <w:rFonts w:cs="B Nazanin"/>
          <w:sz w:val="26"/>
          <w:szCs w:val="26"/>
          <w:rtl/>
        </w:rPr>
        <w:t xml:space="preserve"> شده و حقوق کل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ه</w:t>
      </w:r>
      <w:r w:rsidRPr="00A71639">
        <w:rPr>
          <w:rFonts w:cs="B Nazanin"/>
          <w:sz w:val="26"/>
          <w:szCs w:val="26"/>
          <w:rtl/>
        </w:rPr>
        <w:t xml:space="preserve"> افراد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که به نحو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در اجرا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تحق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ق</w:t>
      </w:r>
      <w:r w:rsidRPr="00A71639">
        <w:rPr>
          <w:rFonts w:cs="B Nazanin"/>
          <w:sz w:val="26"/>
          <w:szCs w:val="26"/>
          <w:rtl/>
        </w:rPr>
        <w:t xml:space="preserve"> مشارکت و همکار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داشته‌اند رعا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ت</w:t>
      </w:r>
      <w:r w:rsidRPr="00A71639">
        <w:rPr>
          <w:rFonts w:cs="B Nazanin"/>
          <w:sz w:val="26"/>
          <w:szCs w:val="26"/>
          <w:rtl/>
        </w:rPr>
        <w:t xml:space="preserve"> گرد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ده</w:t>
      </w:r>
      <w:r w:rsidRPr="00A71639">
        <w:rPr>
          <w:rFonts w:cs="B Nazanin"/>
          <w:sz w:val="26"/>
          <w:szCs w:val="26"/>
          <w:rtl/>
        </w:rPr>
        <w:t xml:space="preserve"> است، چنانچه در هر مقطع زمان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خلاف موارد فوق ثابت شود، عواقب ناش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از آن را م</w:t>
      </w:r>
      <w:r w:rsidRPr="00A71639">
        <w:rPr>
          <w:rFonts w:cs="B Nazanin" w:hint="cs"/>
          <w:sz w:val="26"/>
          <w:szCs w:val="26"/>
          <w:rtl/>
        </w:rPr>
        <w:t>ی‌</w:t>
      </w:r>
      <w:r w:rsidRPr="00A71639">
        <w:rPr>
          <w:rFonts w:cs="B Nazanin" w:hint="eastAsia"/>
          <w:sz w:val="26"/>
          <w:szCs w:val="26"/>
          <w:rtl/>
        </w:rPr>
        <w:t>پذ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رم</w:t>
      </w:r>
      <w:r w:rsidRPr="00A71639">
        <w:rPr>
          <w:rFonts w:cs="B Nazanin"/>
          <w:sz w:val="26"/>
          <w:szCs w:val="26"/>
          <w:rtl/>
        </w:rPr>
        <w:t xml:space="preserve"> و دوفصلنامه مجاز است با 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نجانب</w:t>
      </w:r>
      <w:r w:rsidRPr="00A71639">
        <w:rPr>
          <w:rFonts w:cs="B Nazanin"/>
          <w:sz w:val="26"/>
          <w:szCs w:val="26"/>
          <w:rtl/>
        </w:rPr>
        <w:t xml:space="preserve"> مطابق با ضوابط و مقررات رفتا</w:t>
      </w:r>
      <w:r w:rsidRPr="00A71639">
        <w:rPr>
          <w:rFonts w:cs="B Nazanin" w:hint="eastAsia"/>
          <w:sz w:val="26"/>
          <w:szCs w:val="26"/>
          <w:rtl/>
        </w:rPr>
        <w:t>ر</w:t>
      </w:r>
      <w:r w:rsidRPr="00A71639">
        <w:rPr>
          <w:rFonts w:cs="B Nazanin"/>
          <w:sz w:val="26"/>
          <w:szCs w:val="26"/>
          <w:rtl/>
        </w:rPr>
        <w:t xml:space="preserve"> کند و در ا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ن</w:t>
      </w:r>
      <w:r w:rsidRPr="00A71639">
        <w:rPr>
          <w:rFonts w:cs="B Nazanin"/>
          <w:sz w:val="26"/>
          <w:szCs w:val="26"/>
          <w:rtl/>
        </w:rPr>
        <w:t xml:space="preserve"> صورت ه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چ</w:t>
      </w:r>
      <w:r w:rsidRPr="00A71639">
        <w:rPr>
          <w:rFonts w:cs="B Nazanin"/>
          <w:sz w:val="26"/>
          <w:szCs w:val="26"/>
          <w:rtl/>
        </w:rPr>
        <w:t xml:space="preserve"> گونه ادعا</w:t>
      </w:r>
      <w:r w:rsidRPr="00A71639">
        <w:rPr>
          <w:rFonts w:cs="B Nazanin" w:hint="cs"/>
          <w:sz w:val="26"/>
          <w:szCs w:val="26"/>
          <w:rtl/>
        </w:rPr>
        <w:t>یی</w:t>
      </w:r>
      <w:r w:rsidRPr="00A71639">
        <w:rPr>
          <w:rFonts w:cs="B Nazanin"/>
          <w:sz w:val="26"/>
          <w:szCs w:val="26"/>
          <w:rtl/>
        </w:rPr>
        <w:t xml:space="preserve"> نخواهم داشت و ن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ز</w:t>
      </w:r>
      <w:r w:rsidRPr="00A71639">
        <w:rPr>
          <w:rFonts w:cs="B Nazanin"/>
          <w:sz w:val="26"/>
          <w:szCs w:val="26"/>
          <w:rtl/>
        </w:rPr>
        <w:t xml:space="preserve"> مسئول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ت</w:t>
      </w:r>
      <w:r w:rsidRPr="00A71639">
        <w:rPr>
          <w:rFonts w:cs="B Nazanin"/>
          <w:sz w:val="26"/>
          <w:szCs w:val="26"/>
          <w:rtl/>
        </w:rPr>
        <w:t xml:space="preserve"> گزارش تعارض احتمال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منافع و حام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ان</w:t>
      </w:r>
      <w:r w:rsidRPr="00A71639">
        <w:rPr>
          <w:rFonts w:cs="B Nazanin"/>
          <w:sz w:val="26"/>
          <w:szCs w:val="26"/>
          <w:rtl/>
        </w:rPr>
        <w:t xml:space="preserve"> مال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/>
          <w:sz w:val="26"/>
          <w:szCs w:val="26"/>
          <w:rtl/>
        </w:rPr>
        <w:t xml:space="preserve"> پژوهش به عهده نو</w:t>
      </w:r>
      <w:r w:rsidRPr="00A71639">
        <w:rPr>
          <w:rFonts w:cs="B Nazanin" w:hint="cs"/>
          <w:sz w:val="26"/>
          <w:szCs w:val="26"/>
          <w:rtl/>
        </w:rPr>
        <w:t>ی</w:t>
      </w:r>
      <w:r w:rsidRPr="00A71639">
        <w:rPr>
          <w:rFonts w:cs="B Nazanin" w:hint="eastAsia"/>
          <w:sz w:val="26"/>
          <w:szCs w:val="26"/>
          <w:rtl/>
        </w:rPr>
        <w:t>سنده</w:t>
      </w:r>
      <w:r w:rsidRPr="00A71639">
        <w:rPr>
          <w:rFonts w:cs="B Nazanin"/>
          <w:sz w:val="26"/>
          <w:szCs w:val="26"/>
          <w:rtl/>
        </w:rPr>
        <w:t xml:space="preserve"> مسئول م</w:t>
      </w:r>
      <w:r w:rsidRPr="00A71639">
        <w:rPr>
          <w:rFonts w:cs="B Nazanin" w:hint="cs"/>
          <w:sz w:val="26"/>
          <w:szCs w:val="26"/>
          <w:rtl/>
        </w:rPr>
        <w:t>ی‌</w:t>
      </w:r>
      <w:r w:rsidRPr="00A71639">
        <w:rPr>
          <w:rFonts w:cs="B Nazanin" w:hint="eastAsia"/>
          <w:sz w:val="26"/>
          <w:szCs w:val="26"/>
          <w:rtl/>
        </w:rPr>
        <w:t>باشد</w:t>
      </w:r>
      <w:r w:rsidRPr="00A71639">
        <w:rPr>
          <w:rFonts w:cs="B Nazanin"/>
          <w:sz w:val="26"/>
          <w:szCs w:val="26"/>
          <w:rtl/>
        </w:rPr>
        <w:t>.</w:t>
      </w:r>
    </w:p>
    <w:p w:rsidR="00121FDE" w:rsidRPr="00A71639" w:rsidRDefault="00A71639" w:rsidP="00A71639">
      <w:pPr>
        <w:bidi/>
        <w:spacing w:line="288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- </w:t>
      </w:r>
      <w:r w:rsidR="00121FDE" w:rsidRPr="00A71639">
        <w:rPr>
          <w:rFonts w:cs="B Nazanin"/>
          <w:sz w:val="26"/>
          <w:szCs w:val="26"/>
          <w:rtl/>
        </w:rPr>
        <w:t>هرگونه استفاده از ابزارها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/>
          <w:sz w:val="26"/>
          <w:szCs w:val="26"/>
          <w:rtl/>
        </w:rPr>
        <w:t xml:space="preserve"> هوش مصنوع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/>
          <w:sz w:val="26"/>
          <w:szCs w:val="26"/>
          <w:rtl/>
        </w:rPr>
        <w:t xml:space="preserve"> (از جمله برا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/>
          <w:sz w:val="26"/>
          <w:szCs w:val="26"/>
          <w:rtl/>
        </w:rPr>
        <w:t xml:space="preserve"> تول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د،</w:t>
      </w:r>
      <w:r w:rsidR="00121FDE" w:rsidRPr="00A71639">
        <w:rPr>
          <w:rFonts w:cs="B Nazanin"/>
          <w:sz w:val="26"/>
          <w:szCs w:val="26"/>
          <w:rtl/>
        </w:rPr>
        <w:t xml:space="preserve"> بازنو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س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،</w:t>
      </w:r>
      <w:r w:rsidR="00121FDE" w:rsidRPr="00A71639">
        <w:rPr>
          <w:rFonts w:cs="B Nazanin"/>
          <w:sz w:val="26"/>
          <w:szCs w:val="26"/>
          <w:rtl/>
        </w:rPr>
        <w:t xml:space="preserve"> ترجمه، و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را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ش</w:t>
      </w:r>
      <w:r w:rsidR="00121FDE" w:rsidRPr="00A71639">
        <w:rPr>
          <w:rFonts w:cs="B Nazanin"/>
          <w:sz w:val="26"/>
          <w:szCs w:val="26"/>
          <w:rtl/>
        </w:rPr>
        <w:t xml:space="preserve"> زبان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/>
          <w:sz w:val="26"/>
          <w:szCs w:val="26"/>
          <w:rtl/>
        </w:rPr>
        <w:t xml:space="preserve"> 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ا</w:t>
      </w:r>
      <w:r w:rsidR="00121FDE" w:rsidRPr="00A71639">
        <w:rPr>
          <w:rFonts w:cs="B Nazanin"/>
          <w:sz w:val="26"/>
          <w:szCs w:val="26"/>
          <w:rtl/>
        </w:rPr>
        <w:t xml:space="preserve"> ساختار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،</w:t>
      </w:r>
      <w:r w:rsidR="00121FDE" w:rsidRPr="00A71639">
        <w:rPr>
          <w:rFonts w:cs="B Nazanin"/>
          <w:sz w:val="26"/>
          <w:szCs w:val="26"/>
          <w:rtl/>
        </w:rPr>
        <w:t xml:space="preserve"> تحل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ل</w:t>
      </w:r>
      <w:r w:rsidR="00121FDE" w:rsidRPr="00A71639">
        <w:rPr>
          <w:rFonts w:cs="B Nazanin"/>
          <w:sz w:val="26"/>
          <w:szCs w:val="26"/>
          <w:rtl/>
        </w:rPr>
        <w:t xml:space="preserve"> داده، ترس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م</w:t>
      </w:r>
      <w:r w:rsidR="00121FDE" w:rsidRPr="00A71639">
        <w:rPr>
          <w:rFonts w:cs="B Nazanin"/>
          <w:sz w:val="26"/>
          <w:szCs w:val="26"/>
          <w:rtl/>
        </w:rPr>
        <w:t xml:space="preserve"> نمودار، و سا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ر</w:t>
      </w:r>
      <w:r w:rsidR="00121FDE" w:rsidRPr="00A71639">
        <w:rPr>
          <w:rFonts w:cs="B Nazanin"/>
          <w:sz w:val="26"/>
          <w:szCs w:val="26"/>
          <w:rtl/>
        </w:rPr>
        <w:t xml:space="preserve"> موارد مرتبط) در فرآ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ند</w:t>
      </w:r>
      <w:r w:rsidR="00121FDE" w:rsidRPr="00A71639">
        <w:rPr>
          <w:rFonts w:cs="B Nazanin"/>
          <w:sz w:val="26"/>
          <w:szCs w:val="26"/>
          <w:rtl/>
        </w:rPr>
        <w:t xml:space="preserve"> آماده‌ساز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/>
          <w:sz w:val="26"/>
          <w:szCs w:val="26"/>
          <w:rtl/>
        </w:rPr>
        <w:t xml:space="preserve"> مقاله، به‌صورت شفاف و صادقانه در جدول ذ</w:t>
      </w:r>
      <w:r w:rsidR="00121FDE" w:rsidRPr="00A71639">
        <w:rPr>
          <w:rFonts w:cs="B Nazanin" w:hint="cs"/>
          <w:sz w:val="26"/>
          <w:szCs w:val="26"/>
          <w:rtl/>
        </w:rPr>
        <w:t>ی</w:t>
      </w:r>
      <w:r w:rsidR="00121FDE" w:rsidRPr="00A71639">
        <w:rPr>
          <w:rFonts w:cs="B Nazanin" w:hint="eastAsia"/>
          <w:sz w:val="26"/>
          <w:szCs w:val="26"/>
          <w:rtl/>
        </w:rPr>
        <w:t>ل</w:t>
      </w:r>
      <w:r w:rsidR="00121FDE" w:rsidRPr="00A71639">
        <w:rPr>
          <w:rFonts w:cs="B Nazanin"/>
          <w:sz w:val="26"/>
          <w:szCs w:val="26"/>
          <w:rtl/>
        </w:rPr>
        <w:t xml:space="preserve"> ثبت و اعلام شده است.</w:t>
      </w:r>
    </w:p>
    <w:tbl>
      <w:tblPr>
        <w:bidiVisual/>
        <w:tblW w:w="10762" w:type="dxa"/>
        <w:tblInd w:w="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9"/>
        <w:gridCol w:w="2046"/>
        <w:gridCol w:w="3386"/>
        <w:gridCol w:w="2801"/>
      </w:tblGrid>
      <w:tr w:rsidR="00121FDE" w:rsidRPr="00121FDE" w:rsidTr="0095572D">
        <w:trPr>
          <w:tblHeader/>
        </w:trPr>
        <w:tc>
          <w:tcPr>
            <w:tcW w:w="10762" w:type="dxa"/>
            <w:gridSpan w:val="4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21FDE" w:rsidRPr="00380A04" w:rsidRDefault="00121FDE" w:rsidP="0095572D">
            <w:pPr>
              <w:bidi/>
              <w:jc w:val="center"/>
              <w:rPr>
                <w:rFonts w:ascii="Segoe UI" w:hAnsi="Segoe UI" w:cs="B Nazanin"/>
                <w:b/>
                <w:bCs/>
                <w:color w:val="0F1115"/>
                <w:rtl/>
              </w:rPr>
            </w:pPr>
            <w:r w:rsidRPr="00380A04">
              <w:rPr>
                <w:rFonts w:ascii="Segoe UI" w:hAnsi="Segoe UI" w:cs="B Nazanin"/>
                <w:b/>
                <w:bCs/>
                <w:color w:val="0F1115"/>
                <w:rtl/>
              </w:rPr>
              <w:t>جدول اعلام م</w:t>
            </w:r>
            <w:r w:rsidRPr="00380A04">
              <w:rPr>
                <w:rFonts w:ascii="Segoe UI" w:hAnsi="Segoe UI" w:cs="B Nazanin" w:hint="cs"/>
                <w:b/>
                <w:bCs/>
                <w:color w:val="0F1115"/>
                <w:rtl/>
              </w:rPr>
              <w:t>ی</w:t>
            </w:r>
            <w:r w:rsidRPr="00380A04">
              <w:rPr>
                <w:rFonts w:ascii="Segoe UI" w:hAnsi="Segoe UI" w:cs="B Nazanin" w:hint="eastAsia"/>
                <w:b/>
                <w:bCs/>
                <w:color w:val="0F1115"/>
                <w:rtl/>
              </w:rPr>
              <w:t>زان</w:t>
            </w:r>
            <w:r w:rsidRPr="00380A04">
              <w:rPr>
                <w:rFonts w:ascii="Segoe UI" w:hAnsi="Segoe UI" w:cs="B Nazanin"/>
                <w:b/>
                <w:bCs/>
                <w:color w:val="0F1115"/>
                <w:rtl/>
              </w:rPr>
              <w:t xml:space="preserve"> استفاده از هوش مصنوع</w:t>
            </w:r>
            <w:r w:rsidRPr="00380A04">
              <w:rPr>
                <w:rFonts w:ascii="Segoe UI" w:hAnsi="Segoe UI" w:cs="B Nazanin" w:hint="cs"/>
                <w:b/>
                <w:bCs/>
                <w:color w:val="0F1115"/>
                <w:rtl/>
              </w:rPr>
              <w:t>ی در مقاله</w:t>
            </w:r>
          </w:p>
        </w:tc>
      </w:tr>
      <w:tr w:rsidR="00121FDE" w:rsidRPr="00121FDE" w:rsidTr="0095572D">
        <w:trPr>
          <w:tblHeader/>
        </w:trPr>
        <w:tc>
          <w:tcPr>
            <w:tcW w:w="25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21FDE" w:rsidRPr="0095572D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95572D">
              <w:rPr>
                <w:rFonts w:ascii="Segoe UI" w:hAnsi="Segoe UI" w:cs="B Nazanin"/>
                <w:color w:val="0F1115"/>
                <w:rtl/>
              </w:rPr>
              <w:t>نوع استفاد</w:t>
            </w:r>
            <w:bookmarkStart w:id="0" w:name="_GoBack"/>
            <w:bookmarkEnd w:id="0"/>
            <w:r w:rsidRPr="0095572D">
              <w:rPr>
                <w:rFonts w:ascii="Segoe UI" w:hAnsi="Segoe UI" w:cs="B Nazanin"/>
                <w:color w:val="0F1115"/>
                <w:rtl/>
              </w:rPr>
              <w:t>ه</w:t>
            </w:r>
          </w:p>
        </w:tc>
        <w:tc>
          <w:tcPr>
            <w:tcW w:w="20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95572D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95572D">
              <w:rPr>
                <w:rFonts w:ascii="Segoe UI" w:hAnsi="Segoe UI" w:cs="B Nazanin" w:hint="cs"/>
                <w:color w:val="0F1115"/>
                <w:rtl/>
              </w:rPr>
              <w:t>ابزار هوش مصنوعی</w:t>
            </w:r>
          </w:p>
        </w:tc>
        <w:tc>
          <w:tcPr>
            <w:tcW w:w="33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95572D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95572D">
              <w:rPr>
                <w:rFonts w:ascii="Segoe UI" w:hAnsi="Segoe UI" w:cs="B Nazanin" w:hint="cs"/>
                <w:color w:val="0F1115"/>
                <w:rtl/>
              </w:rPr>
              <w:t>میزان استفاده</w:t>
            </w:r>
          </w:p>
        </w:tc>
        <w:tc>
          <w:tcPr>
            <w:tcW w:w="28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95572D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95572D">
              <w:rPr>
                <w:rFonts w:ascii="Segoe UI" w:hAnsi="Segoe UI" w:cs="B Nazanin"/>
                <w:color w:val="0F1115"/>
                <w:rtl/>
              </w:rPr>
              <w:t>توضیحات (در صورت نیاز</w:t>
            </w:r>
            <w:r w:rsidRPr="0095572D">
              <w:rPr>
                <w:rFonts w:ascii="Segoe UI" w:hAnsi="Segoe UI" w:cs="B Nazanin" w:hint="cs"/>
                <w:color w:val="0F1115"/>
                <w:rtl/>
              </w:rPr>
              <w:t>)</w:t>
            </w:r>
          </w:p>
        </w:tc>
      </w:tr>
      <w:tr w:rsidR="00121FDE" w:rsidRPr="00121FDE" w:rsidTr="0095572D">
        <w:tc>
          <w:tcPr>
            <w:tcW w:w="25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121FDE">
              <w:rPr>
                <w:rFonts w:ascii="Segoe UI" w:hAnsi="Segoe UI" w:cs="B Nazanin"/>
                <w:color w:val="0F1115"/>
                <w:rtl/>
              </w:rPr>
              <w:t>تولید یا بازنویسی متن علمی</w:t>
            </w:r>
          </w:p>
        </w:tc>
        <w:tc>
          <w:tcPr>
            <w:tcW w:w="20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  <w:tc>
          <w:tcPr>
            <w:tcW w:w="33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95572D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>
              <w:rPr>
                <w:rFonts w:ascii="Segoe UI" w:hAnsi="Segoe UI" w:cs="B Nazanin" w:hint="cs"/>
                <w:color w:val="0F1115"/>
                <w:rtl/>
              </w:rPr>
              <w:t>هرگز</w:t>
            </w:r>
            <w:r w:rsidRPr="00121FDE">
              <w:rPr>
                <w:rFonts w:ascii="MS Gothic" w:eastAsia="MS Gothic" w:hAnsi="MS Gothic" w:cs="B Nazanin" w:hint="eastAsia"/>
                <w:color w:val="0F1115"/>
              </w:rPr>
              <w:t>☐</w:t>
            </w:r>
            <w:r>
              <w:rPr>
                <w:rFonts w:ascii="MS Gothic" w:eastAsia="MS Gothic" w:hAnsi="MS Gothic" w:cs="B Nazanin" w:hint="cs"/>
                <w:color w:val="0F1115"/>
                <w:rtl/>
              </w:rPr>
              <w:t xml:space="preserve"> </w:t>
            </w:r>
            <w:r w:rsidR="00121FDE" w:rsidRPr="00121FDE">
              <w:rPr>
                <w:rFonts w:ascii="Segoe UI" w:hAnsi="Segoe UI" w:cs="B Nazanin"/>
                <w:color w:val="0F1115"/>
                <w:rtl/>
              </w:rPr>
              <w:t xml:space="preserve">کم </w:t>
            </w:r>
            <w:r w:rsidR="00121FDE"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="00121FDE"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="00121FDE" w:rsidRPr="00121FDE">
              <w:rPr>
                <w:rFonts w:ascii="Segoe UI" w:hAnsi="Segoe UI" w:cs="B Nazanin" w:hint="cs"/>
                <w:color w:val="0F1115"/>
                <w:rtl/>
              </w:rPr>
              <w:t>متوسط</w:t>
            </w:r>
            <w:r w:rsidR="00121FDE"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="00121FDE"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="00121FDE"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="00121FDE" w:rsidRPr="00121FDE">
              <w:rPr>
                <w:rFonts w:ascii="Segoe UI" w:hAnsi="Segoe UI" w:cs="B Nazanin" w:hint="cs"/>
                <w:color w:val="0F1115"/>
                <w:rtl/>
              </w:rPr>
              <w:t>زیا</w:t>
            </w:r>
            <w:r w:rsidR="00121FDE" w:rsidRPr="00121FDE">
              <w:rPr>
                <w:rFonts w:ascii="Segoe UI" w:hAnsi="Segoe UI" w:cs="B Nazanin"/>
                <w:color w:val="0F1115"/>
                <w:rtl/>
              </w:rPr>
              <w:t>د</w:t>
            </w:r>
            <w:r>
              <w:rPr>
                <w:rFonts w:ascii="Segoe UI" w:hAnsi="Segoe UI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</w:p>
        </w:tc>
        <w:tc>
          <w:tcPr>
            <w:tcW w:w="280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</w:tr>
      <w:tr w:rsidR="00121FDE" w:rsidRPr="00121FDE" w:rsidTr="0095572D">
        <w:tc>
          <w:tcPr>
            <w:tcW w:w="25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121FDE">
              <w:rPr>
                <w:rFonts w:ascii="Segoe UI" w:hAnsi="Segoe UI" w:cs="B Nazanin"/>
                <w:color w:val="0F1115"/>
                <w:rtl/>
              </w:rPr>
              <w:t>ترجمه متون</w:t>
            </w:r>
          </w:p>
        </w:tc>
        <w:tc>
          <w:tcPr>
            <w:tcW w:w="20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  <w:tc>
          <w:tcPr>
            <w:tcW w:w="33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95572D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>
              <w:rPr>
                <w:rFonts w:ascii="Segoe UI" w:hAnsi="Segoe UI" w:cs="B Nazanin" w:hint="cs"/>
                <w:color w:val="0F1115"/>
                <w:rtl/>
              </w:rPr>
              <w:t>هرگز</w:t>
            </w:r>
            <w:r w:rsidRPr="00121FDE">
              <w:rPr>
                <w:rFonts w:ascii="MS Gothic" w:eastAsia="MS Gothic" w:hAnsi="MS Gothic" w:cs="B Nazanin" w:hint="eastAsia"/>
                <w:color w:val="0F1115"/>
              </w:rPr>
              <w:t>☐</w:t>
            </w:r>
            <w:r>
              <w:rPr>
                <w:rFonts w:ascii="MS Gothic" w:eastAsia="MS Gothic" w:hAnsi="MS Gothic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کم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متوسط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زیا</w:t>
            </w:r>
            <w:r w:rsidRPr="00121FDE">
              <w:rPr>
                <w:rFonts w:ascii="Segoe UI" w:hAnsi="Segoe UI" w:cs="B Nazanin"/>
                <w:color w:val="0F1115"/>
                <w:rtl/>
              </w:rPr>
              <w:t>د</w:t>
            </w:r>
            <w:r>
              <w:rPr>
                <w:rFonts w:ascii="Segoe UI" w:hAnsi="Segoe UI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</w:p>
        </w:tc>
        <w:tc>
          <w:tcPr>
            <w:tcW w:w="280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</w:tr>
      <w:tr w:rsidR="00121FDE" w:rsidRPr="00121FDE" w:rsidTr="0095572D">
        <w:tc>
          <w:tcPr>
            <w:tcW w:w="25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121FDE">
              <w:rPr>
                <w:rFonts w:ascii="Segoe UI" w:hAnsi="Segoe UI" w:cs="B Nazanin"/>
                <w:color w:val="0F1115"/>
                <w:rtl/>
              </w:rPr>
              <w:t>ویرایش زبانی یا ساختاری</w:t>
            </w:r>
          </w:p>
        </w:tc>
        <w:tc>
          <w:tcPr>
            <w:tcW w:w="20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  <w:tc>
          <w:tcPr>
            <w:tcW w:w="33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95572D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>
              <w:rPr>
                <w:rFonts w:ascii="Segoe UI" w:hAnsi="Segoe UI" w:cs="B Nazanin" w:hint="cs"/>
                <w:color w:val="0F1115"/>
                <w:rtl/>
              </w:rPr>
              <w:t>هرگز</w:t>
            </w:r>
            <w:r w:rsidRPr="00121FDE">
              <w:rPr>
                <w:rFonts w:ascii="MS Gothic" w:eastAsia="MS Gothic" w:hAnsi="MS Gothic" w:cs="B Nazanin" w:hint="eastAsia"/>
                <w:color w:val="0F1115"/>
              </w:rPr>
              <w:t>☐</w:t>
            </w:r>
            <w:r>
              <w:rPr>
                <w:rFonts w:ascii="MS Gothic" w:eastAsia="MS Gothic" w:hAnsi="MS Gothic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کم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متوسط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زیا</w:t>
            </w:r>
            <w:r w:rsidRPr="00121FDE">
              <w:rPr>
                <w:rFonts w:ascii="Segoe UI" w:hAnsi="Segoe UI" w:cs="B Nazanin"/>
                <w:color w:val="0F1115"/>
                <w:rtl/>
              </w:rPr>
              <w:t>د</w:t>
            </w:r>
            <w:r>
              <w:rPr>
                <w:rFonts w:ascii="Segoe UI" w:hAnsi="Segoe UI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</w:p>
        </w:tc>
        <w:tc>
          <w:tcPr>
            <w:tcW w:w="280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</w:tr>
      <w:tr w:rsidR="00121FDE" w:rsidRPr="00121FDE" w:rsidTr="0095572D">
        <w:tc>
          <w:tcPr>
            <w:tcW w:w="25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121FDE">
              <w:rPr>
                <w:rFonts w:ascii="Segoe UI" w:hAnsi="Segoe UI" w:cs="B Nazanin"/>
                <w:color w:val="0F1115"/>
                <w:rtl/>
              </w:rPr>
              <w:t>تحلیل داده یا ترسیم نمودار</w:t>
            </w:r>
          </w:p>
        </w:tc>
        <w:tc>
          <w:tcPr>
            <w:tcW w:w="20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  <w:tc>
          <w:tcPr>
            <w:tcW w:w="33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95572D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>
              <w:rPr>
                <w:rFonts w:ascii="Segoe UI" w:hAnsi="Segoe UI" w:cs="B Nazanin" w:hint="cs"/>
                <w:color w:val="0F1115"/>
                <w:rtl/>
              </w:rPr>
              <w:t>هرگز</w:t>
            </w:r>
            <w:r w:rsidRPr="00121FDE">
              <w:rPr>
                <w:rFonts w:ascii="MS Gothic" w:eastAsia="MS Gothic" w:hAnsi="MS Gothic" w:cs="B Nazanin" w:hint="eastAsia"/>
                <w:color w:val="0F1115"/>
              </w:rPr>
              <w:t>☐</w:t>
            </w:r>
            <w:r>
              <w:rPr>
                <w:rFonts w:ascii="MS Gothic" w:eastAsia="MS Gothic" w:hAnsi="MS Gothic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کم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متوسط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زیا</w:t>
            </w:r>
            <w:r w:rsidRPr="00121FDE">
              <w:rPr>
                <w:rFonts w:ascii="Segoe UI" w:hAnsi="Segoe UI" w:cs="B Nazanin"/>
                <w:color w:val="0F1115"/>
                <w:rtl/>
              </w:rPr>
              <w:t>د</w:t>
            </w:r>
            <w:r>
              <w:rPr>
                <w:rFonts w:ascii="Segoe UI" w:hAnsi="Segoe UI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</w:p>
        </w:tc>
        <w:tc>
          <w:tcPr>
            <w:tcW w:w="280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</w:tr>
      <w:tr w:rsidR="00121FDE" w:rsidRPr="00121FDE" w:rsidTr="0095572D">
        <w:tc>
          <w:tcPr>
            <w:tcW w:w="25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 w:rsidRPr="00121FDE">
              <w:rPr>
                <w:rFonts w:ascii="Segoe UI" w:hAnsi="Segoe UI" w:cs="B Nazanin"/>
                <w:color w:val="0F1115"/>
                <w:rtl/>
              </w:rPr>
              <w:t>سایر موارد استفاده</w:t>
            </w:r>
          </w:p>
        </w:tc>
        <w:tc>
          <w:tcPr>
            <w:tcW w:w="20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  <w:tc>
          <w:tcPr>
            <w:tcW w:w="33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21FDE" w:rsidRPr="00121FDE" w:rsidRDefault="0095572D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  <w:r>
              <w:rPr>
                <w:rFonts w:ascii="Segoe UI" w:hAnsi="Segoe UI" w:cs="B Nazanin" w:hint="cs"/>
                <w:color w:val="0F1115"/>
                <w:rtl/>
              </w:rPr>
              <w:t>هرگز</w:t>
            </w:r>
            <w:r w:rsidRPr="00121FDE">
              <w:rPr>
                <w:rFonts w:ascii="MS Gothic" w:eastAsia="MS Gothic" w:hAnsi="MS Gothic" w:cs="B Nazanin" w:hint="eastAsia"/>
                <w:color w:val="0F1115"/>
              </w:rPr>
              <w:t>☐</w:t>
            </w:r>
            <w:r>
              <w:rPr>
                <w:rFonts w:ascii="MS Gothic" w:eastAsia="MS Gothic" w:hAnsi="MS Gothic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کم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متوسط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  <w:r w:rsidRPr="00121FDE">
              <w:rPr>
                <w:rFonts w:ascii="Segoe UI" w:hAnsi="Segoe UI" w:cs="B Nazanin"/>
                <w:color w:val="0F1115"/>
                <w:rtl/>
              </w:rPr>
              <w:t xml:space="preserve"> </w:t>
            </w:r>
            <w:r w:rsidRPr="00121FDE">
              <w:rPr>
                <w:rFonts w:ascii="Segoe UI" w:hAnsi="Segoe UI" w:cs="B Nazanin" w:hint="cs"/>
                <w:color w:val="0F1115"/>
                <w:rtl/>
              </w:rPr>
              <w:t>زیا</w:t>
            </w:r>
            <w:r w:rsidRPr="00121FDE">
              <w:rPr>
                <w:rFonts w:ascii="Segoe UI" w:hAnsi="Segoe UI" w:cs="B Nazanin"/>
                <w:color w:val="0F1115"/>
                <w:rtl/>
              </w:rPr>
              <w:t>د</w:t>
            </w:r>
            <w:r>
              <w:rPr>
                <w:rFonts w:ascii="Segoe UI" w:hAnsi="Segoe UI" w:cs="B Nazanin" w:hint="cs"/>
                <w:color w:val="0F1115"/>
                <w:rtl/>
              </w:rPr>
              <w:t xml:space="preserve"> </w:t>
            </w:r>
            <w:r w:rsidRPr="00121FDE">
              <w:rPr>
                <w:rFonts w:ascii="MS Gothic" w:eastAsia="MS Gothic" w:hAnsi="MS Gothic" w:cs="MS Gothic" w:hint="eastAsia"/>
                <w:color w:val="0F1115"/>
                <w:rtl/>
              </w:rPr>
              <w:t>☐</w:t>
            </w:r>
          </w:p>
        </w:tc>
        <w:tc>
          <w:tcPr>
            <w:tcW w:w="280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21FDE" w:rsidRPr="00121FDE" w:rsidRDefault="00121FDE" w:rsidP="0095572D">
            <w:pPr>
              <w:bidi/>
              <w:spacing w:line="375" w:lineRule="atLeast"/>
              <w:jc w:val="center"/>
              <w:rPr>
                <w:rFonts w:ascii="Segoe UI" w:hAnsi="Segoe UI" w:cs="B Nazanin"/>
                <w:color w:val="0F1115"/>
              </w:rPr>
            </w:pPr>
          </w:p>
        </w:tc>
      </w:tr>
    </w:tbl>
    <w:p w:rsidR="006122DC" w:rsidRDefault="006122DC" w:rsidP="006122DC">
      <w:pPr>
        <w:bidi/>
        <w:spacing w:line="288" w:lineRule="auto"/>
        <w:jc w:val="both"/>
        <w:rPr>
          <w:rFonts w:cs="B Nazanin"/>
          <w:sz w:val="26"/>
          <w:szCs w:val="26"/>
          <w:rtl/>
        </w:rPr>
      </w:pPr>
    </w:p>
    <w:tbl>
      <w:tblPr>
        <w:tblStyle w:val="TableGrid"/>
        <w:bidiVisual/>
        <w:tblW w:w="0" w:type="auto"/>
        <w:jc w:val="center"/>
        <w:tblInd w:w="-296" w:type="dxa"/>
        <w:tblLook w:val="04A0" w:firstRow="1" w:lastRow="0" w:firstColumn="1" w:lastColumn="0" w:noHBand="0" w:noVBand="1"/>
      </w:tblPr>
      <w:tblGrid>
        <w:gridCol w:w="3665"/>
        <w:gridCol w:w="3369"/>
        <w:gridCol w:w="3761"/>
      </w:tblGrid>
      <w:tr w:rsidR="006122DC" w:rsidRPr="00A71639" w:rsidTr="00A71639">
        <w:trPr>
          <w:jc w:val="center"/>
        </w:trPr>
        <w:tc>
          <w:tcPr>
            <w:tcW w:w="3665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نام و نام خانوادگی نویسنده اول</w:t>
            </w:r>
          </w:p>
        </w:tc>
        <w:tc>
          <w:tcPr>
            <w:tcW w:w="3369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تاريخ</w:t>
            </w:r>
          </w:p>
        </w:tc>
        <w:tc>
          <w:tcPr>
            <w:tcW w:w="3761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</w:tc>
      </w:tr>
      <w:tr w:rsidR="006122DC" w:rsidRPr="00A71639" w:rsidTr="00A71639">
        <w:trPr>
          <w:jc w:val="center"/>
        </w:trPr>
        <w:tc>
          <w:tcPr>
            <w:tcW w:w="3665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369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761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6122DC" w:rsidRPr="00A71639" w:rsidTr="00A71639">
        <w:trPr>
          <w:jc w:val="center"/>
        </w:trPr>
        <w:tc>
          <w:tcPr>
            <w:tcW w:w="3665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نام و نام خانوادگی نویسنده دوم</w:t>
            </w:r>
          </w:p>
        </w:tc>
        <w:tc>
          <w:tcPr>
            <w:tcW w:w="3369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تاريخ</w:t>
            </w:r>
          </w:p>
        </w:tc>
        <w:tc>
          <w:tcPr>
            <w:tcW w:w="3761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</w:tc>
      </w:tr>
      <w:tr w:rsidR="006122DC" w:rsidRPr="00A71639" w:rsidTr="00A71639">
        <w:trPr>
          <w:jc w:val="center"/>
        </w:trPr>
        <w:tc>
          <w:tcPr>
            <w:tcW w:w="3665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369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761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6122DC" w:rsidRPr="00A71639" w:rsidTr="00A71639">
        <w:trPr>
          <w:jc w:val="center"/>
        </w:trPr>
        <w:tc>
          <w:tcPr>
            <w:tcW w:w="3665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نام و نام خانوادگی نویسنده سوم</w:t>
            </w:r>
          </w:p>
        </w:tc>
        <w:tc>
          <w:tcPr>
            <w:tcW w:w="3369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تاريخ</w:t>
            </w:r>
          </w:p>
        </w:tc>
        <w:tc>
          <w:tcPr>
            <w:tcW w:w="3761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1639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</w:tc>
      </w:tr>
      <w:tr w:rsidR="006122DC" w:rsidRPr="00A71639" w:rsidTr="00A71639">
        <w:trPr>
          <w:jc w:val="center"/>
        </w:trPr>
        <w:tc>
          <w:tcPr>
            <w:tcW w:w="3665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369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761" w:type="dxa"/>
            <w:vAlign w:val="center"/>
          </w:tcPr>
          <w:p w:rsidR="006122DC" w:rsidRPr="00A71639" w:rsidRDefault="006122DC" w:rsidP="00A71639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A91D81" w:rsidRPr="00A91D81" w:rsidRDefault="00A91D81" w:rsidP="006122DC">
      <w:pPr>
        <w:bidi/>
        <w:spacing w:line="288" w:lineRule="auto"/>
        <w:jc w:val="both"/>
        <w:rPr>
          <w:rFonts w:cs="B Nazanin"/>
          <w:b/>
          <w:bCs/>
          <w:sz w:val="26"/>
          <w:szCs w:val="26"/>
        </w:rPr>
      </w:pPr>
    </w:p>
    <w:sectPr w:rsidR="00A91D81" w:rsidRPr="00A91D81" w:rsidSect="00121FDE">
      <w:pgSz w:w="11907" w:h="16840" w:code="9"/>
      <w:pgMar w:top="180" w:right="567" w:bottom="540" w:left="450" w:header="619" w:footer="61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C2B11"/>
    <w:multiLevelType w:val="hybridMultilevel"/>
    <w:tmpl w:val="BA7003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258A5"/>
    <w:multiLevelType w:val="hybridMultilevel"/>
    <w:tmpl w:val="DD7A16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4472AD6"/>
    <w:multiLevelType w:val="hybridMultilevel"/>
    <w:tmpl w:val="6DD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16B"/>
    <w:rsid w:val="000221FD"/>
    <w:rsid w:val="0003716B"/>
    <w:rsid w:val="00041308"/>
    <w:rsid w:val="00121FDE"/>
    <w:rsid w:val="00380A04"/>
    <w:rsid w:val="004C36B2"/>
    <w:rsid w:val="00535CE2"/>
    <w:rsid w:val="005E27B6"/>
    <w:rsid w:val="006122DC"/>
    <w:rsid w:val="007B652D"/>
    <w:rsid w:val="00842DBE"/>
    <w:rsid w:val="0087177B"/>
    <w:rsid w:val="008C2692"/>
    <w:rsid w:val="00914D1E"/>
    <w:rsid w:val="0094420E"/>
    <w:rsid w:val="0095572D"/>
    <w:rsid w:val="00964108"/>
    <w:rsid w:val="009F47CC"/>
    <w:rsid w:val="00A13160"/>
    <w:rsid w:val="00A3435B"/>
    <w:rsid w:val="00A71639"/>
    <w:rsid w:val="00A91D81"/>
    <w:rsid w:val="00CB1F79"/>
    <w:rsid w:val="00D43213"/>
    <w:rsid w:val="00D72FAC"/>
    <w:rsid w:val="00DF1A00"/>
    <w:rsid w:val="00E27BDB"/>
    <w:rsid w:val="00F62D70"/>
    <w:rsid w:val="00F85708"/>
    <w:rsid w:val="00FA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87177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2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69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122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87177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2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69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122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864DBB267E73AF4BB39C9915A3B4A1EE" ma:contentTypeVersion="1" ma:contentTypeDescription="یک سند جدید ایجاد کنید." ma:contentTypeScope="" ma:versionID="71273f4f7bf0c6da1d4a7438bbd50f3f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87B9F55-0ED5-4E89-BCC2-BB4C6B0DE8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4DD0717-E00B-4E9C-9517-FB06A58A7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7D54C9-3C84-4239-B9DC-6625538C17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C104F62-4E0F-4D52-B472-0EC6FA551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493EF58-03F7-40E7-8FC9-C8C686AC9E6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تعهدنامه نویسندگان</vt:lpstr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تعهدنامه نویسندگان</dc:title>
  <dc:creator>Fani</dc:creator>
  <cp:lastModifiedBy>ASUS</cp:lastModifiedBy>
  <cp:revision>23</cp:revision>
  <cp:lastPrinted>2026-06-24T11:16:00Z</cp:lastPrinted>
  <dcterms:created xsi:type="dcterms:W3CDTF">2019-07-14T04:18:00Z</dcterms:created>
  <dcterms:modified xsi:type="dcterms:W3CDTF">2026-06-24T11:16:00Z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5VXMWDDNTVKU-510-168</vt:lpwstr>
  </property>
  <property fmtid="{D5CDD505-2E9C-101B-9397-08002B2CF9AE}" pid="3" name="_dlc_DocIdItemGuid">
    <vt:lpwstr>e86ff05d-207a-48be-8b34-d3e6f67bcb80</vt:lpwstr>
  </property>
  <property fmtid="{D5CDD505-2E9C-101B-9397-08002B2CF9AE}" pid="4" name="_dlc_DocIdUrl">
    <vt:lpwstr>http://www.sbu.ac.ir/Res/FRI/_layouts/DocIdRedir.aspx?ID=5VXMWDDNTVKU-510-168, 5VXMWDDNTVKU-510-168</vt:lpwstr>
  </property>
</Properties>
</file>